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147" w:rsidRDefault="00335147" w:rsidP="001B6A0C">
      <w:pPr>
        <w:rPr>
          <w:b/>
          <w:bCs/>
          <w:sz w:val="24"/>
        </w:rPr>
      </w:pPr>
      <w:r>
        <w:rPr>
          <w:b/>
          <w:bCs/>
          <w:sz w:val="24"/>
        </w:rPr>
        <w:t xml:space="preserve">30 Jahre CS Hospiz Rennweg </w:t>
      </w:r>
      <w:r w:rsidR="003F07CF">
        <w:rPr>
          <w:b/>
          <w:bCs/>
          <w:sz w:val="24"/>
        </w:rPr>
        <w:t xml:space="preserve">– </w:t>
      </w:r>
      <w:r w:rsidR="001B6A0C" w:rsidRPr="00DB1D61">
        <w:rPr>
          <w:b/>
          <w:bCs/>
          <w:sz w:val="24"/>
        </w:rPr>
        <w:t>Wiener Philharmoniker konzert</w:t>
      </w:r>
      <w:r>
        <w:rPr>
          <w:b/>
          <w:bCs/>
          <w:sz w:val="24"/>
        </w:rPr>
        <w:t>ieren</w:t>
      </w:r>
    </w:p>
    <w:p w:rsidR="00335147" w:rsidRDefault="00335147" w:rsidP="001B6A0C">
      <w:r>
        <w:t xml:space="preserve">Im Zeichen von </w:t>
      </w:r>
      <w:r w:rsidR="001B6A0C" w:rsidRPr="001B6A0C">
        <w:t>30 Jahre Hospizbegleitung</w:t>
      </w:r>
      <w:r>
        <w:t xml:space="preserve"> der CS Caritas Socialis findet das traditionelle Benefizkonzert mit Mitgliedern der Wiener Philharmoniker heuer am </w:t>
      </w:r>
      <w:r w:rsidRPr="001B6A0C">
        <w:t>25.S</w:t>
      </w:r>
      <w:r>
        <w:t xml:space="preserve">eptember 2019, 19.30 </w:t>
      </w:r>
      <w:proofErr w:type="gramStart"/>
      <w:r>
        <w:t xml:space="preserve">Uhr </w:t>
      </w:r>
      <w:r w:rsidRPr="001B6A0C">
        <w:t xml:space="preserve"> im</w:t>
      </w:r>
      <w:proofErr w:type="gramEnd"/>
      <w:r w:rsidRPr="001B6A0C">
        <w:t xml:space="preserve"> Wiener Konzerthaus statt.</w:t>
      </w:r>
      <w:r>
        <w:t xml:space="preserve"> Mit dem Erlös des Konzertes werden unheilbar kranke Menschen zu Hause und im stationären CS Hospiz Rennweg begleitet. Der Kartenverkauf ist bereits gestartet.</w:t>
      </w:r>
    </w:p>
    <w:p w:rsidR="00CA3ED8" w:rsidRDefault="00CA3ED8" w:rsidP="00DB1D61">
      <w:pPr>
        <w:rPr>
          <w:b/>
        </w:rPr>
      </w:pPr>
      <w:r>
        <w:rPr>
          <w:b/>
        </w:rPr>
        <w:t>Klassi</w:t>
      </w:r>
      <w:r w:rsidR="004954AD">
        <w:rPr>
          <w:b/>
        </w:rPr>
        <w:t>sches Programm im Wiener Konzerthaus für CS Hospiz Rennweg</w:t>
      </w:r>
    </w:p>
    <w:p w:rsidR="00CA3ED8" w:rsidRDefault="00CA3ED8" w:rsidP="00CA3ED8">
      <w:r>
        <w:t xml:space="preserve">Am Programm des Abends stehen Werke von Wolfgang Amadeus Mozart, Ludwig van Beethoven, Jaques Offenbach, Johann Strauß und Johann Strauß Sohn. Durch den Abend führt Christian </w:t>
      </w:r>
      <w:proofErr w:type="spellStart"/>
      <w:r>
        <w:t>Clerici</w:t>
      </w:r>
      <w:proofErr w:type="spellEnd"/>
      <w:r>
        <w:t>.</w:t>
      </w:r>
    </w:p>
    <w:p w:rsidR="00CA3ED8" w:rsidRDefault="005C144F" w:rsidP="00CA3ED8">
      <w:pPr>
        <w:jc w:val="center"/>
      </w:pPr>
      <w:hyperlink r:id="rId5" w:history="1">
        <w:r w:rsidR="00CA3ED8" w:rsidRPr="00DB1D61">
          <w:rPr>
            <w:rStyle w:val="Hyperlink"/>
          </w:rPr>
          <w:t>Das detaillierte Programm finden Sie hier!</w:t>
        </w:r>
      </w:hyperlink>
    </w:p>
    <w:p w:rsidR="00CA3ED8" w:rsidRDefault="00CA3ED8" w:rsidP="00DB1D61">
      <w:pPr>
        <w:rPr>
          <w:b/>
        </w:rPr>
      </w:pPr>
    </w:p>
    <w:p w:rsidR="004954AD" w:rsidRDefault="004954AD" w:rsidP="004954AD">
      <w:pPr>
        <w:jc w:val="center"/>
        <w:rPr>
          <w:b/>
        </w:rPr>
      </w:pPr>
      <w:r w:rsidRPr="00DB1D61">
        <w:rPr>
          <w:b/>
        </w:rPr>
        <w:t>Herbstbenefizkonzert</w:t>
      </w:r>
      <w:r>
        <w:rPr>
          <w:b/>
        </w:rPr>
        <w:br/>
      </w:r>
      <w:r w:rsidRPr="00DB1D61">
        <w:rPr>
          <w:b/>
        </w:rPr>
        <w:t>25. September 2019, 19.30 Uhr</w:t>
      </w:r>
      <w:r>
        <w:rPr>
          <w:b/>
        </w:rPr>
        <w:br/>
      </w:r>
      <w:r w:rsidRPr="00DB1D61">
        <w:rPr>
          <w:b/>
        </w:rPr>
        <w:t>Wiener Konzerthaus, Lothringer Straße 20, 1030 Wien</w:t>
      </w:r>
    </w:p>
    <w:p w:rsidR="004954AD" w:rsidRPr="00DB1D61" w:rsidRDefault="005C144F" w:rsidP="004954AD">
      <w:pPr>
        <w:ind w:left="45"/>
        <w:jc w:val="center"/>
      </w:pPr>
      <w:hyperlink r:id="rId6" w:history="1">
        <w:r w:rsidR="004954AD" w:rsidRPr="00DB1D61">
          <w:rPr>
            <w:rStyle w:val="Hyperlink"/>
          </w:rPr>
          <w:t>Zur Kartenbestellung</w:t>
        </w:r>
      </w:hyperlink>
    </w:p>
    <w:p w:rsidR="00CA3ED8" w:rsidRDefault="00CA3ED8" w:rsidP="00DB1D61">
      <w:pPr>
        <w:rPr>
          <w:b/>
        </w:rPr>
      </w:pPr>
    </w:p>
    <w:p w:rsidR="00335147" w:rsidRDefault="00335147" w:rsidP="00DB1D61">
      <w:pPr>
        <w:rPr>
          <w:b/>
        </w:rPr>
      </w:pPr>
      <w:bookmarkStart w:id="0" w:name="_GoBack"/>
      <w:r>
        <w:rPr>
          <w:b/>
        </w:rPr>
        <w:t>30 Jahr</w:t>
      </w:r>
      <w:r w:rsidR="00CA3ED8">
        <w:rPr>
          <w:b/>
        </w:rPr>
        <w:t>e CS Hospizbegleitung</w:t>
      </w:r>
      <w:r>
        <w:rPr>
          <w:b/>
        </w:rPr>
        <w:t xml:space="preserve"> &amp; 100 Jahr CS Caritas Socialis</w:t>
      </w:r>
    </w:p>
    <w:p w:rsidR="00CA3ED8" w:rsidRDefault="00335147" w:rsidP="00DB1D61">
      <w:r w:rsidRPr="00335147">
        <w:t xml:space="preserve">Vor 100 Jahren hat Hildegard </w:t>
      </w:r>
      <w:proofErr w:type="spellStart"/>
      <w:r w:rsidRPr="00335147">
        <w:t>Burjan</w:t>
      </w:r>
      <w:proofErr w:type="spellEnd"/>
      <w:r w:rsidRPr="00335147">
        <w:t xml:space="preserve"> die Caritas </w:t>
      </w:r>
      <w:r>
        <w:t>So</w:t>
      </w:r>
      <w:r w:rsidRPr="00335147">
        <w:t xml:space="preserve">cialis gegründet, mit dem Auftrag Soziale Not zu lindern und </w:t>
      </w:r>
      <w:r>
        <w:t xml:space="preserve">strukturelle Hilfe zu leisten. Menschen am Ende des Lebens zu begleiten – in der Langzeitbegleitung ebenso wie in den letzten Lebenstagen und – </w:t>
      </w:r>
      <w:proofErr w:type="spellStart"/>
      <w:r>
        <w:t>wochen</w:t>
      </w:r>
      <w:proofErr w:type="spellEnd"/>
      <w:r>
        <w:t xml:space="preserve"> </w:t>
      </w:r>
      <w:r w:rsidR="00CA3ED8">
        <w:t xml:space="preserve">ist das Hauptaufgabengebiet, in dem rund 800 MitarbeiterInnen und 500 Ehrenamtlich Engagierte, täglich Lebensqualität verwirklichen. Als Initiatorin der Hospizbegleitung in Wien als organisationsübergreifendes Projekt gemeinsam mit der Caritas der Erzdiözese hat die Geschichte 1989 der Hospizbewegung in Wien begonnen. </w:t>
      </w:r>
      <w:r w:rsidR="004954AD">
        <w:t xml:space="preserve"> </w:t>
      </w:r>
      <w:r w:rsidR="00CA3ED8">
        <w:t xml:space="preserve">„Menschen. Leben. </w:t>
      </w:r>
      <w:proofErr w:type="spellStart"/>
      <w:r w:rsidR="00CA3ED8">
        <w:t>Staerken</w:t>
      </w:r>
      <w:proofErr w:type="spellEnd"/>
      <w:r w:rsidR="00CA3ED8">
        <w:t>“ ist das Motto des Jubiläumsjahres, das den Gründungsauftrag ins Heute übersetzt.</w:t>
      </w:r>
    </w:p>
    <w:p w:rsidR="00DB1D61" w:rsidRDefault="00DB1D61" w:rsidP="00DB1D61">
      <w:r w:rsidRPr="00DB1D61">
        <w:rPr>
          <w:b/>
        </w:rPr>
        <w:t>Hospiz ist mehr als ein Ort: Hospiz ist eine Haltung</w:t>
      </w:r>
      <w:r>
        <w:rPr>
          <w:b/>
        </w:rPr>
        <w:br/>
      </w:r>
      <w:r w:rsidR="004954AD">
        <w:t xml:space="preserve">Das CS Hospiz Rennweg </w:t>
      </w:r>
      <w:r>
        <w:t xml:space="preserve">betreut schwerstkranke Menschen mit weit fortgeschrittener, unheilbarer Erkrankung und begrenzter Lebenserwartung. Unabhängig von finanziellen Rahmenbedingungen ermöglichen wir ein schmerzfreies Verabschieden aus dieser Welt. </w:t>
      </w:r>
    </w:p>
    <w:p w:rsidR="00DB1D61" w:rsidRDefault="00DB1D61" w:rsidP="00DB1D61">
      <w:r>
        <w:t xml:space="preserve">Alle Menschen haben ein Recht auf bestmögliche Schmerzlinderung und einen würdevollen Abschied aus dieser Welt – das ist unser Ziel in der CS Caritas Socialis. Um die Hospizidee </w:t>
      </w:r>
      <w:r w:rsidR="004954AD">
        <w:t>über die Grenzen des CS Hospiz Rennweg w</w:t>
      </w:r>
      <w:r>
        <w:t>eiterzutragen</w:t>
      </w:r>
      <w:r w:rsidR="004954AD">
        <w:t>,</w:t>
      </w:r>
      <w:r>
        <w:t xml:space="preserve"> brauchen wir Ihre Spende. DANKE!</w:t>
      </w:r>
    </w:p>
    <w:p w:rsidR="00DB1D61" w:rsidRDefault="00DB1D61" w:rsidP="00DB1D61">
      <w:r w:rsidRPr="00DB1D61">
        <w:rPr>
          <w:b/>
        </w:rPr>
        <w:t>Konzert genießen und Lebensqualität schenken</w:t>
      </w:r>
      <w:r>
        <w:rPr>
          <w:b/>
        </w:rPr>
        <w:br/>
      </w:r>
      <w:r>
        <w:t xml:space="preserve">UnterstützerInnen, SpenderInnen, Sponsoren und </w:t>
      </w:r>
      <w:proofErr w:type="spellStart"/>
      <w:r>
        <w:t>MusikliebhaberInnen</w:t>
      </w:r>
      <w:proofErr w:type="spellEnd"/>
      <w:r>
        <w:t>, setzten an diesem Abend mit ihrem Besuch ein Zeichen der Solidarität für schwerkranke Menschen im CS Hospiz Rennweg. Ein besonderer Dank gilt den Mitgliedern der Wiener Philharmoniker unter der Leitung von Prof. Peter Schmidl für die jahrelange Unterstützung.</w:t>
      </w:r>
    </w:p>
    <w:p w:rsidR="00DB1D61" w:rsidRDefault="00DB1D61" w:rsidP="00DB1D61">
      <w:r w:rsidRPr="00DB1D61">
        <w:rPr>
          <w:b/>
        </w:rPr>
        <w:t>CS Hospiz Rennweg</w:t>
      </w:r>
      <w:r>
        <w:rPr>
          <w:b/>
        </w:rPr>
        <w:t xml:space="preserve"> - </w:t>
      </w:r>
      <w:r w:rsidRPr="00DB1D61">
        <w:rPr>
          <w:b/>
        </w:rPr>
        <w:t>Der Kostbarkeit des Lebens im Sterben Raum und Zeit geben</w:t>
      </w:r>
      <w:r>
        <w:rPr>
          <w:b/>
        </w:rPr>
        <w:br/>
      </w:r>
      <w:r>
        <w:t>Das CS Hospiz Rennweg umfasst sechs Einrichtungen unter einem Dach: Beratungsstelle, Mobiles Palliativteam, Palliativstation, Hospizteam der Ehrenamtlichen, Roter Anker und Begleitung in der Trauer.</w:t>
      </w:r>
    </w:p>
    <w:p w:rsidR="00DB1D61" w:rsidRDefault="00DB1D61" w:rsidP="00DB1D61">
      <w:r>
        <w:lastRenderedPageBreak/>
        <w:t>Dank der Kooperation mit dem Krankenhaus der Barmherzigen Schwestern Wien, der Unterstützung der Stadt Wien und des Fonds Soziales Wien wird ein Teil der Kosten getragen.</w:t>
      </w:r>
    </w:p>
    <w:p w:rsidR="00DB1D61" w:rsidRDefault="00DB1D61" w:rsidP="00DB1D61">
      <w:r>
        <w:t>Im letzten Jahr wurden insgesamt 1.159 Personen im CS Hospiz Rennweg betreut und begleitet. Die Beratungsstelle hat 2.874 Beratungsgespräche geführt. Das 110-köpfige Hospizteam der Ehrenamtlichen hat in 9.125 Stunden Menschen in schwierigen Lebenssituationen begleitet.</w:t>
      </w:r>
    </w:p>
    <w:p w:rsidR="00DB1D61" w:rsidRDefault="00DB1D61" w:rsidP="00DB1D61">
      <w:r>
        <w:t xml:space="preserve">Wir danken unseren SpenderInnen und UnterstützerInnen: Bankhaus </w:t>
      </w:r>
      <w:proofErr w:type="spellStart"/>
      <w:r>
        <w:t>Schelhammer</w:t>
      </w:r>
      <w:proofErr w:type="spellEnd"/>
      <w:r>
        <w:t xml:space="preserve"> &amp; </w:t>
      </w:r>
      <w:proofErr w:type="spellStart"/>
      <w:r>
        <w:t>Schattera</w:t>
      </w:r>
      <w:proofErr w:type="spellEnd"/>
      <w:r>
        <w:t xml:space="preserve"> AG, Kunst hilft, Novartis </w:t>
      </w:r>
      <w:proofErr w:type="spellStart"/>
      <w:r>
        <w:t>Pharma</w:t>
      </w:r>
      <w:proofErr w:type="spellEnd"/>
      <w:r>
        <w:t xml:space="preserve"> GmbH, OENB, ORF, Österreichische Lotterien, RSC Raiffeisen Service Center GmbH, Schütz Marketing Services, GGK </w:t>
      </w:r>
      <w:proofErr w:type="spellStart"/>
      <w:r>
        <w:t>MullenLowe</w:t>
      </w:r>
      <w:proofErr w:type="spellEnd"/>
      <w:r>
        <w:t>, Shell Austria GmbH, SV (Österreich) GmbH, Wiener Philharmoniker, Wild GmbH</w:t>
      </w:r>
    </w:p>
    <w:p w:rsidR="00DB1D61" w:rsidRDefault="00DB1D61" w:rsidP="00DB1D61">
      <w:r>
        <w:t>Spendenkonto: IBAN: AT27 2011 1800 8098 0900</w:t>
      </w:r>
      <w:bookmarkEnd w:id="0"/>
    </w:p>
    <w:sectPr w:rsidR="00DB1D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48DC"/>
    <w:multiLevelType w:val="hybridMultilevel"/>
    <w:tmpl w:val="F18ACFE4"/>
    <w:lvl w:ilvl="0" w:tplc="3B9E7124">
      <w:start w:val="30"/>
      <w:numFmt w:val="bullet"/>
      <w:lvlText w:val=""/>
      <w:lvlJc w:val="left"/>
      <w:pPr>
        <w:ind w:left="405" w:hanging="360"/>
      </w:pPr>
      <w:rPr>
        <w:rFonts w:ascii="Wingdings" w:eastAsiaTheme="minorHAnsi" w:hAnsi="Wingdings" w:cstheme="minorBid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 w15:restartNumberingAfterBreak="0">
    <w:nsid w:val="381072FA"/>
    <w:multiLevelType w:val="hybridMultilevel"/>
    <w:tmpl w:val="70586988"/>
    <w:lvl w:ilvl="0" w:tplc="48B47164">
      <w:start w:val="30"/>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05"/>
    <w:rsid w:val="00007512"/>
    <w:rsid w:val="001B6A0C"/>
    <w:rsid w:val="002314FC"/>
    <w:rsid w:val="00320605"/>
    <w:rsid w:val="00335147"/>
    <w:rsid w:val="003F07CF"/>
    <w:rsid w:val="004954AD"/>
    <w:rsid w:val="005C144F"/>
    <w:rsid w:val="00C127E9"/>
    <w:rsid w:val="00CA3ED8"/>
    <w:rsid w:val="00DB1D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53D8"/>
  <w15:chartTrackingRefBased/>
  <w15:docId w15:val="{466148A2-8286-40EB-BB26-B77FE7CC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B1D61"/>
    <w:pPr>
      <w:ind w:left="720"/>
      <w:contextualSpacing/>
    </w:pPr>
  </w:style>
  <w:style w:type="character" w:styleId="Hyperlink">
    <w:name w:val="Hyperlink"/>
    <w:basedOn w:val="Absatz-Standardschriftart"/>
    <w:uiPriority w:val="99"/>
    <w:unhideWhenUsed/>
    <w:rsid w:val="00DB1D61"/>
    <w:rPr>
      <w:color w:val="0563C1" w:themeColor="hyperlink"/>
      <w:u w:val="single"/>
    </w:rPr>
  </w:style>
  <w:style w:type="character" w:customStyle="1" w:styleId="NichtaufgelsteErwhnung1">
    <w:name w:val="Nicht aufgelöste Erwähnung1"/>
    <w:basedOn w:val="Absatz-Standardschriftart"/>
    <w:uiPriority w:val="99"/>
    <w:semiHidden/>
    <w:unhideWhenUsed/>
    <w:rsid w:val="00DB1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02763">
      <w:bodyDiv w:val="1"/>
      <w:marLeft w:val="0"/>
      <w:marRight w:val="0"/>
      <w:marTop w:val="0"/>
      <w:marBottom w:val="0"/>
      <w:divBdr>
        <w:top w:val="none" w:sz="0" w:space="0" w:color="auto"/>
        <w:left w:val="none" w:sz="0" w:space="0" w:color="auto"/>
        <w:bottom w:val="none" w:sz="0" w:space="0" w:color="auto"/>
        <w:right w:val="none" w:sz="0" w:space="0" w:color="auto"/>
      </w:divBdr>
      <w:divsChild>
        <w:div w:id="968784075">
          <w:marLeft w:val="0"/>
          <w:marRight w:val="0"/>
          <w:marTop w:val="0"/>
          <w:marBottom w:val="0"/>
          <w:divBdr>
            <w:top w:val="none" w:sz="0" w:space="0" w:color="auto"/>
            <w:left w:val="none" w:sz="0" w:space="0" w:color="auto"/>
            <w:bottom w:val="none" w:sz="0" w:space="0" w:color="auto"/>
            <w:right w:val="none" w:sz="0" w:space="0" w:color="auto"/>
          </w:divBdr>
        </w:div>
      </w:divsChild>
    </w:div>
    <w:div w:id="1881041815">
      <w:bodyDiv w:val="1"/>
      <w:marLeft w:val="0"/>
      <w:marRight w:val="0"/>
      <w:marTop w:val="0"/>
      <w:marBottom w:val="0"/>
      <w:divBdr>
        <w:top w:val="none" w:sz="0" w:space="0" w:color="auto"/>
        <w:left w:val="none" w:sz="0" w:space="0" w:color="auto"/>
        <w:bottom w:val="none" w:sz="0" w:space="0" w:color="auto"/>
        <w:right w:val="none" w:sz="0" w:space="0" w:color="auto"/>
      </w:divBdr>
      <w:divsChild>
        <w:div w:id="1592081703">
          <w:marLeft w:val="0"/>
          <w:marRight w:val="0"/>
          <w:marTop w:val="0"/>
          <w:marBottom w:val="0"/>
          <w:divBdr>
            <w:top w:val="none" w:sz="0" w:space="0" w:color="auto"/>
            <w:left w:val="none" w:sz="0" w:space="0" w:color="auto"/>
            <w:bottom w:val="none" w:sz="0" w:space="0" w:color="auto"/>
            <w:right w:val="none" w:sz="0" w:space="0" w:color="auto"/>
          </w:divBdr>
        </w:div>
        <w:div w:id="66855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nzerthaus.at/konzert/eventid/56242" TargetMode="External"/><Relationship Id="rId5" Type="http://schemas.openxmlformats.org/officeDocument/2006/relationships/hyperlink" Target="https://www.cs.at/files/benefizkonzert_herbst_einladung_20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3257</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Hadac Petra</dc:creator>
  <cp:keywords/>
  <dc:description/>
  <cp:lastModifiedBy>Hadac Petra</cp:lastModifiedBy>
  <cp:revision>2</cp:revision>
  <dcterms:created xsi:type="dcterms:W3CDTF">2019-08-22T13:34:00Z</dcterms:created>
  <dcterms:modified xsi:type="dcterms:W3CDTF">2019-08-22T13:34:00Z</dcterms:modified>
</cp:coreProperties>
</file>